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86B" w:rsidRDefault="009C286B" w:rsidP="00442BDA">
      <w:pPr>
        <w:spacing w:before="120"/>
        <w:rPr>
          <w:rFonts w:ascii="Calibri" w:hAnsi="Calibri" w:cs="Calibri"/>
          <w:b/>
          <w:bCs/>
          <w:sz w:val="24"/>
          <w:lang w:val="en-US"/>
        </w:rPr>
      </w:pPr>
      <w:r w:rsidRPr="009C286B">
        <w:rPr>
          <w:rFonts w:ascii="Calibri" w:hAnsi="Calibri" w:cs="Calibri"/>
          <w:b/>
          <w:bCs/>
          <w:sz w:val="24"/>
          <w:lang w:val="en-US"/>
        </w:rPr>
        <w:drawing>
          <wp:inline distT="0" distB="0" distL="0" distR="0">
            <wp:extent cx="5760720" cy="556331"/>
            <wp:effectExtent l="19050" t="0" r="0" b="0"/>
            <wp:docPr id="1" name="Рисунок 1" descr="EaPTC_Header_A4"/>
            <wp:cNvGraphicFramePr/>
            <a:graphic xmlns:a="http://schemas.openxmlformats.org/drawingml/2006/main">
              <a:graphicData uri="http://schemas.openxmlformats.org/drawingml/2006/picture">
                <pic:pic xmlns:pic="http://schemas.openxmlformats.org/drawingml/2006/picture">
                  <pic:nvPicPr>
                    <pic:cNvPr id="0" name="Picture 1" descr="EaPTC_Header_A4"/>
                    <pic:cNvPicPr>
                      <a:picLocks noChangeAspect="1" noChangeArrowheads="1"/>
                    </pic:cNvPicPr>
                  </pic:nvPicPr>
                  <pic:blipFill>
                    <a:blip r:embed="rId8" cstate="print"/>
                    <a:srcRect/>
                    <a:stretch>
                      <a:fillRect/>
                    </a:stretch>
                  </pic:blipFill>
                  <pic:spPr bwMode="auto">
                    <a:xfrm>
                      <a:off x="0" y="0"/>
                      <a:ext cx="5760720" cy="556331"/>
                    </a:xfrm>
                    <a:prstGeom prst="rect">
                      <a:avLst/>
                    </a:prstGeom>
                    <a:noFill/>
                    <a:ln w="9525">
                      <a:noFill/>
                      <a:miter lim="800000"/>
                      <a:headEnd/>
                      <a:tailEnd/>
                    </a:ln>
                  </pic:spPr>
                </pic:pic>
              </a:graphicData>
            </a:graphic>
          </wp:inline>
        </w:drawing>
      </w:r>
    </w:p>
    <w:p w:rsidR="00442BDA" w:rsidRPr="00442BDA" w:rsidRDefault="00442BDA" w:rsidP="00442BDA">
      <w:pPr>
        <w:spacing w:before="120"/>
        <w:rPr>
          <w:rFonts w:ascii="Calibri" w:hAnsi="Calibri" w:cs="Calibri"/>
          <w:b/>
          <w:bCs/>
          <w:sz w:val="24"/>
          <w:lang w:val="en-US"/>
        </w:rPr>
      </w:pPr>
      <w:r w:rsidRPr="00442BDA">
        <w:rPr>
          <w:rFonts w:ascii="Calibri" w:hAnsi="Calibri" w:cs="Calibri"/>
          <w:b/>
          <w:bCs/>
          <w:sz w:val="24"/>
          <w:lang w:val="en-US"/>
        </w:rPr>
        <w:t>Carpineni Village Hall</w:t>
      </w:r>
      <w:r w:rsidR="003B1F0F" w:rsidRPr="00442BDA">
        <w:rPr>
          <w:rFonts w:ascii="Calibri" w:hAnsi="Calibri" w:cs="Calibri"/>
          <w:b/>
          <w:bCs/>
          <w:sz w:val="24"/>
          <w:lang w:val="en-US"/>
        </w:rPr>
        <w:t xml:space="preserve">                                                                                    </w:t>
      </w:r>
    </w:p>
    <w:p w:rsidR="00D5180C" w:rsidRPr="00D5180C" w:rsidRDefault="001D1F75" w:rsidP="00D5180C">
      <w:pPr>
        <w:jc w:val="right"/>
        <w:rPr>
          <w:rFonts w:ascii="Calibri" w:eastAsia="Times New Roman" w:hAnsi="Calibri" w:cs="Times New Roman"/>
          <w:color w:val="000000"/>
          <w:lang w:val="en-US" w:eastAsia="ru-RU"/>
        </w:rPr>
      </w:pPr>
      <w:r w:rsidRPr="00442BDA">
        <w:rPr>
          <w:rFonts w:ascii="Calibri" w:hAnsi="Calibri" w:cs="Calibri"/>
          <w:lang w:val="en-US"/>
        </w:rPr>
        <w:t xml:space="preserve">No. </w:t>
      </w:r>
      <w:r w:rsidR="00D5180C" w:rsidRPr="00D5180C">
        <w:rPr>
          <w:rFonts w:ascii="Calibri" w:eastAsia="Times New Roman" w:hAnsi="Calibri" w:cs="Times New Roman"/>
          <w:color w:val="000000"/>
          <w:lang w:val="en-US" w:eastAsia="ru-RU"/>
        </w:rPr>
        <w:t>EAPTC 1</w:t>
      </w:r>
    </w:p>
    <w:p w:rsidR="001D1F75" w:rsidRPr="00442BDA" w:rsidRDefault="001D1F75" w:rsidP="00442BDA">
      <w:pPr>
        <w:spacing w:before="120"/>
        <w:jc w:val="right"/>
        <w:rPr>
          <w:rFonts w:ascii="Calibri" w:hAnsi="Calibri" w:cs="Calibri"/>
          <w:lang w:val="en-US"/>
        </w:rPr>
      </w:pPr>
      <w:proofErr w:type="gramStart"/>
      <w:r w:rsidRPr="00442BDA">
        <w:rPr>
          <w:rFonts w:ascii="Calibri" w:hAnsi="Calibri" w:cs="Calibri"/>
          <w:lang w:val="en-US"/>
        </w:rPr>
        <w:t>from</w:t>
      </w:r>
      <w:proofErr w:type="gramEnd"/>
      <w:r w:rsidRPr="00442BDA">
        <w:rPr>
          <w:rFonts w:ascii="Calibri" w:hAnsi="Calibri" w:cs="Calibri"/>
          <w:lang w:val="en-US"/>
        </w:rPr>
        <w:t xml:space="preserve"> </w:t>
      </w:r>
      <w:r w:rsidR="00D5180C">
        <w:rPr>
          <w:rFonts w:ascii="Calibri" w:hAnsi="Calibri" w:cs="Calibri"/>
          <w:lang w:val="en-US"/>
        </w:rPr>
        <w:t>26.04.2018</w:t>
      </w:r>
    </w:p>
    <w:p w:rsidR="003B1F0F" w:rsidRPr="00442BDA" w:rsidRDefault="003B1F0F" w:rsidP="003B1F0F">
      <w:pPr>
        <w:spacing w:before="120"/>
        <w:jc w:val="right"/>
        <w:rPr>
          <w:rFonts w:ascii="Calibri" w:hAnsi="Calibri" w:cs="Calibri"/>
          <w:b/>
          <w:bCs/>
          <w:sz w:val="24"/>
          <w:lang w:val="en-US"/>
        </w:rPr>
      </w:pPr>
      <w:r w:rsidRPr="00442BDA">
        <w:rPr>
          <w:rFonts w:ascii="Calibri" w:hAnsi="Calibri" w:cs="Calibri"/>
          <w:b/>
          <w:bCs/>
          <w:sz w:val="24"/>
          <w:lang w:val="en-US"/>
        </w:rPr>
        <w:t>In attention of interested economic operators</w:t>
      </w:r>
    </w:p>
    <w:p w:rsidR="001D1F75" w:rsidRPr="00442BDA" w:rsidRDefault="001D1F75" w:rsidP="001D1F75">
      <w:pPr>
        <w:pStyle w:val="ab"/>
        <w:rPr>
          <w:rFonts w:ascii="Calibri" w:hAnsi="Calibri" w:cs="Calibri"/>
          <w:sz w:val="14"/>
          <w:lang w:val="en-US"/>
        </w:rPr>
      </w:pPr>
      <w:r w:rsidRPr="00442BDA">
        <w:rPr>
          <w:rFonts w:ascii="Calibri" w:hAnsi="Calibri" w:cs="Calibri"/>
          <w:lang w:val="en-US"/>
        </w:rPr>
        <w:t xml:space="preserve">Our ref: </w:t>
      </w:r>
      <w:r w:rsidR="00D5180C">
        <w:rPr>
          <w:rFonts w:ascii="Calibri" w:hAnsi="Calibri" w:cs="Calibri"/>
          <w:lang w:val="en-US"/>
        </w:rPr>
        <w:t>Project 83285715</w:t>
      </w:r>
      <w:r w:rsidRPr="00442BDA">
        <w:rPr>
          <w:rFonts w:ascii="Calibri" w:hAnsi="Calibri" w:cs="Calibri"/>
          <w:lang w:val="en-US"/>
        </w:rPr>
        <w:br/>
      </w:r>
    </w:p>
    <w:p w:rsidR="001D1F75" w:rsidRPr="00442BDA" w:rsidRDefault="001D1F75" w:rsidP="00442BDA">
      <w:pPr>
        <w:spacing w:before="120"/>
        <w:jc w:val="both"/>
        <w:rPr>
          <w:rFonts w:ascii="Calibri" w:hAnsi="Calibri" w:cs="Calibri"/>
          <w:lang w:val="ro-RO"/>
        </w:rPr>
      </w:pPr>
      <w:r w:rsidRPr="00442BDA">
        <w:rPr>
          <w:rFonts w:ascii="Calibri" w:hAnsi="Calibri" w:cs="Calibri"/>
          <w:lang w:val="en-US"/>
        </w:rPr>
        <w:t xml:space="preserve">Dear </w:t>
      </w:r>
      <w:r w:rsidRPr="00442BDA">
        <w:rPr>
          <w:rFonts w:ascii="Calibri" w:hAnsi="Calibri" w:cs="Calibri"/>
          <w:b/>
          <w:lang w:val="en-US"/>
        </w:rPr>
        <w:t>Mr. / Mrs.</w:t>
      </w:r>
    </w:p>
    <w:p w:rsidR="001D1F75" w:rsidRPr="00442BDA" w:rsidRDefault="001D1F75" w:rsidP="00A13A7D">
      <w:pPr>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Calibri" w:hAnsi="Calibri" w:cs="Calibri"/>
          <w:b/>
          <w:lang w:val="en-US"/>
        </w:rPr>
      </w:pPr>
      <w:r w:rsidRPr="00442BDA">
        <w:rPr>
          <w:rFonts w:ascii="Calibri" w:hAnsi="Calibri" w:cs="Calibri"/>
          <w:b/>
          <w:lang w:val="en-US"/>
        </w:rPr>
        <w:t xml:space="preserve">INVITATION TO TENDER </w:t>
      </w:r>
      <w:r w:rsidR="00442BDA" w:rsidRPr="00442BDA">
        <w:rPr>
          <w:rFonts w:ascii="Calibri" w:hAnsi="Calibri" w:cs="Calibri"/>
          <w:b/>
          <w:lang w:val="en-US"/>
        </w:rPr>
        <w:t>for</w:t>
      </w:r>
      <w:r w:rsidRPr="00442BDA">
        <w:rPr>
          <w:rFonts w:ascii="Calibri" w:hAnsi="Calibri" w:cs="Calibri"/>
          <w:b/>
          <w:lang w:val="en-US"/>
        </w:rPr>
        <w:t xml:space="preserve"> </w:t>
      </w:r>
      <w:bookmarkStart w:id="0" w:name="_GoBack"/>
      <w:bookmarkEnd w:id="0"/>
      <w:r w:rsidR="00D85EC4">
        <w:rPr>
          <w:rFonts w:ascii="Calibri" w:hAnsi="Calibri" w:cs="Calibri"/>
          <w:b/>
          <w:lang w:val="en-US"/>
        </w:rPr>
        <w:t>Feasibility Study for the construction of a waste landfill</w:t>
      </w:r>
    </w:p>
    <w:p w:rsidR="001D1F75" w:rsidRPr="00442BDA" w:rsidRDefault="001D1F75" w:rsidP="00442BDA">
      <w:pPr>
        <w:jc w:val="both"/>
        <w:rPr>
          <w:rFonts w:ascii="Calibri" w:hAnsi="Calibri" w:cs="Calibri"/>
          <w:lang w:val="en-US"/>
        </w:rPr>
      </w:pPr>
      <w:r w:rsidRPr="00442BDA">
        <w:rPr>
          <w:rFonts w:ascii="Calibri" w:hAnsi="Calibri" w:cs="Calibri"/>
          <w:lang w:val="en-US"/>
        </w:rPr>
        <w:t>I am pleased to inform you that your firm is invited to take part in the single tender for the above contract. The complete tender dossier is attached to this letter. It includes:</w:t>
      </w:r>
    </w:p>
    <w:p w:rsidR="001D1F75" w:rsidRPr="00442BDA" w:rsidRDefault="001D1F75" w:rsidP="00442BDA">
      <w:pPr>
        <w:numPr>
          <w:ilvl w:val="0"/>
          <w:numId w:val="1"/>
        </w:numPr>
        <w:tabs>
          <w:tab w:val="clear" w:pos="720"/>
        </w:tabs>
        <w:spacing w:before="240" w:after="0" w:line="240" w:lineRule="auto"/>
        <w:jc w:val="both"/>
        <w:rPr>
          <w:rFonts w:ascii="Calibri" w:hAnsi="Calibri" w:cs="Calibri"/>
          <w:b/>
          <w:sz w:val="24"/>
          <w:szCs w:val="24"/>
          <w:lang w:val="en-US"/>
        </w:rPr>
      </w:pPr>
      <w:r w:rsidRPr="00442BDA">
        <w:rPr>
          <w:rFonts w:ascii="Calibri" w:hAnsi="Calibri" w:cs="Calibri"/>
          <w:b/>
          <w:sz w:val="24"/>
          <w:szCs w:val="24"/>
          <w:lang w:val="en-US"/>
        </w:rPr>
        <w:t>Instructions to tenderers and contract notice</w:t>
      </w:r>
    </w:p>
    <w:p w:rsidR="001D1F75" w:rsidRPr="00442BDA" w:rsidRDefault="001D1F75" w:rsidP="00442BDA">
      <w:pPr>
        <w:numPr>
          <w:ilvl w:val="0"/>
          <w:numId w:val="1"/>
        </w:numPr>
        <w:tabs>
          <w:tab w:val="clear" w:pos="720"/>
        </w:tabs>
        <w:spacing w:before="240" w:after="0" w:line="240" w:lineRule="auto"/>
        <w:jc w:val="both"/>
        <w:rPr>
          <w:rFonts w:ascii="Calibri" w:hAnsi="Calibri" w:cs="Calibri"/>
          <w:b/>
          <w:sz w:val="24"/>
          <w:szCs w:val="24"/>
          <w:lang w:val="en-US"/>
        </w:rPr>
      </w:pPr>
      <w:r w:rsidRPr="00442BDA">
        <w:rPr>
          <w:rFonts w:ascii="Calibri" w:hAnsi="Calibri" w:cs="Calibri"/>
          <w:b/>
          <w:sz w:val="24"/>
          <w:szCs w:val="24"/>
          <w:lang w:val="en-US"/>
        </w:rPr>
        <w:t>Draft Contract Agreement and Special Conditions with annexes:</w:t>
      </w:r>
    </w:p>
    <w:p w:rsidR="001D1F75" w:rsidRPr="00442BDA" w:rsidRDefault="001D1F75" w:rsidP="00442BDA">
      <w:pPr>
        <w:numPr>
          <w:ilvl w:val="0"/>
          <w:numId w:val="3"/>
        </w:numPr>
        <w:tabs>
          <w:tab w:val="clear" w:pos="1440"/>
        </w:tabs>
        <w:spacing w:before="120" w:after="0" w:line="240" w:lineRule="auto"/>
        <w:ind w:left="1200" w:hanging="480"/>
        <w:jc w:val="both"/>
        <w:rPr>
          <w:rFonts w:ascii="Calibri" w:hAnsi="Calibri" w:cs="Calibri"/>
          <w:lang w:val="en-US"/>
        </w:rPr>
      </w:pPr>
      <w:r w:rsidRPr="00442BDA">
        <w:rPr>
          <w:rFonts w:ascii="Calibri" w:hAnsi="Calibri" w:cs="Calibri"/>
          <w:lang w:val="en-US"/>
        </w:rPr>
        <w:t xml:space="preserve">General Conditions for service contracts </w:t>
      </w:r>
      <w:r w:rsidR="003B1F0F" w:rsidRPr="00442BDA">
        <w:rPr>
          <w:rFonts w:ascii="Calibri" w:hAnsi="Calibri" w:cs="Calibri"/>
          <w:lang w:val="en-US"/>
        </w:rPr>
        <w:t>(Annex I);</w:t>
      </w:r>
    </w:p>
    <w:p w:rsidR="001D1F75" w:rsidRPr="00442BDA" w:rsidRDefault="001D1F75" w:rsidP="00442BDA">
      <w:pPr>
        <w:numPr>
          <w:ilvl w:val="0"/>
          <w:numId w:val="3"/>
        </w:numPr>
        <w:tabs>
          <w:tab w:val="clear" w:pos="1440"/>
          <w:tab w:val="left" w:pos="426"/>
        </w:tabs>
        <w:spacing w:before="120" w:after="0" w:line="240" w:lineRule="auto"/>
        <w:ind w:left="1134" w:hanging="425"/>
        <w:jc w:val="both"/>
        <w:rPr>
          <w:rFonts w:ascii="Calibri" w:hAnsi="Calibri" w:cs="Calibri"/>
          <w:lang w:val="en-US"/>
        </w:rPr>
      </w:pPr>
      <w:r w:rsidRPr="00442BDA">
        <w:rPr>
          <w:rFonts w:ascii="Calibri" w:hAnsi="Calibri" w:cs="Calibri"/>
          <w:lang w:val="en-US"/>
        </w:rPr>
        <w:t>Terms of references</w:t>
      </w:r>
      <w:r w:rsidR="003B1F0F" w:rsidRPr="00442BDA">
        <w:rPr>
          <w:rFonts w:ascii="Calibri" w:hAnsi="Calibri" w:cs="Calibri"/>
          <w:lang w:val="en-US"/>
        </w:rPr>
        <w:t xml:space="preserve"> (Annex II);</w:t>
      </w:r>
    </w:p>
    <w:p w:rsidR="001D1F75" w:rsidRPr="00442BDA" w:rsidRDefault="00442BDA" w:rsidP="00442BDA">
      <w:pPr>
        <w:numPr>
          <w:ilvl w:val="0"/>
          <w:numId w:val="3"/>
        </w:numPr>
        <w:tabs>
          <w:tab w:val="clear" w:pos="1440"/>
          <w:tab w:val="left" w:pos="426"/>
        </w:tabs>
        <w:spacing w:before="120" w:after="0" w:line="240" w:lineRule="auto"/>
        <w:ind w:left="1134" w:hanging="425"/>
        <w:jc w:val="both"/>
        <w:rPr>
          <w:rFonts w:ascii="Calibri" w:hAnsi="Calibri" w:cs="Calibri"/>
          <w:lang w:val="en-US"/>
        </w:rPr>
      </w:pPr>
      <w:r w:rsidRPr="00442BDA">
        <w:rPr>
          <w:rFonts w:ascii="Calibri" w:hAnsi="Calibri" w:cs="Calibri"/>
          <w:lang w:val="en-US"/>
        </w:rPr>
        <w:t>Organization</w:t>
      </w:r>
      <w:r w:rsidR="001D1F75" w:rsidRPr="00442BDA">
        <w:rPr>
          <w:rFonts w:ascii="Calibri" w:hAnsi="Calibri" w:cs="Calibri"/>
          <w:lang w:val="en-US"/>
        </w:rPr>
        <w:t xml:space="preserve"> and Methodology (to be submitted by the tenderer using the template provided)</w:t>
      </w:r>
      <w:r w:rsidR="003B1F0F" w:rsidRPr="00442BDA">
        <w:rPr>
          <w:rFonts w:ascii="Calibri" w:hAnsi="Calibri" w:cs="Calibri"/>
          <w:lang w:val="en-US"/>
        </w:rPr>
        <w:t xml:space="preserve"> (Annex III);</w:t>
      </w:r>
    </w:p>
    <w:p w:rsidR="001D1F75" w:rsidRPr="00442BDA" w:rsidRDefault="001D1F75" w:rsidP="00442BDA">
      <w:pPr>
        <w:numPr>
          <w:ilvl w:val="0"/>
          <w:numId w:val="3"/>
        </w:numPr>
        <w:tabs>
          <w:tab w:val="clear" w:pos="1440"/>
          <w:tab w:val="left" w:pos="426"/>
        </w:tabs>
        <w:spacing w:before="120" w:after="0" w:line="240" w:lineRule="auto"/>
        <w:ind w:left="1134" w:hanging="425"/>
        <w:jc w:val="both"/>
        <w:rPr>
          <w:rFonts w:ascii="Calibri" w:hAnsi="Calibri" w:cs="Calibri"/>
          <w:lang w:val="en-US"/>
        </w:rPr>
      </w:pPr>
      <w:r w:rsidRPr="00442BDA">
        <w:rPr>
          <w:rFonts w:ascii="Calibri" w:hAnsi="Calibri" w:cs="Calibri"/>
          <w:lang w:val="en-US"/>
        </w:rPr>
        <w:t>Forms and other supporting documents</w:t>
      </w:r>
      <w:r w:rsidR="003B1F0F" w:rsidRPr="00442BDA">
        <w:rPr>
          <w:rFonts w:ascii="Calibri" w:hAnsi="Calibri" w:cs="Calibri"/>
          <w:lang w:val="en-US"/>
        </w:rPr>
        <w:t xml:space="preserve"> (Annex VI);</w:t>
      </w:r>
    </w:p>
    <w:p w:rsidR="001D1F75" w:rsidRPr="00442BDA" w:rsidRDefault="001D1F75" w:rsidP="00442BDA">
      <w:pPr>
        <w:numPr>
          <w:ilvl w:val="0"/>
          <w:numId w:val="3"/>
        </w:numPr>
        <w:tabs>
          <w:tab w:val="clear" w:pos="1440"/>
          <w:tab w:val="left" w:pos="426"/>
        </w:tabs>
        <w:spacing w:before="120" w:after="0" w:line="240" w:lineRule="auto"/>
        <w:ind w:left="1134" w:hanging="425"/>
        <w:jc w:val="both"/>
        <w:rPr>
          <w:rFonts w:ascii="Calibri" w:hAnsi="Calibri" w:cs="Calibri"/>
        </w:rPr>
      </w:pPr>
      <w:r w:rsidRPr="00442BDA">
        <w:rPr>
          <w:rFonts w:ascii="Calibri" w:hAnsi="Calibri" w:cs="Calibri"/>
        </w:rPr>
        <w:t>Financial offer</w:t>
      </w:r>
      <w:r w:rsidR="003B1F0F" w:rsidRPr="00442BDA">
        <w:rPr>
          <w:rFonts w:ascii="Calibri" w:hAnsi="Calibri" w:cs="Calibri"/>
          <w:lang w:val="en-US"/>
        </w:rPr>
        <w:t xml:space="preserve"> (Annex V);</w:t>
      </w:r>
    </w:p>
    <w:p w:rsidR="001D1F75" w:rsidRPr="00442BDA" w:rsidRDefault="001D1F75" w:rsidP="00442BDA">
      <w:pPr>
        <w:numPr>
          <w:ilvl w:val="0"/>
          <w:numId w:val="1"/>
        </w:numPr>
        <w:tabs>
          <w:tab w:val="clear" w:pos="720"/>
        </w:tabs>
        <w:spacing w:before="240" w:after="0" w:line="240" w:lineRule="auto"/>
        <w:jc w:val="both"/>
        <w:rPr>
          <w:rFonts w:ascii="Calibri" w:hAnsi="Calibri" w:cs="Calibri"/>
          <w:b/>
          <w:sz w:val="24"/>
          <w:szCs w:val="24"/>
        </w:rPr>
      </w:pPr>
      <w:r w:rsidRPr="00442BDA">
        <w:rPr>
          <w:rFonts w:ascii="Calibri" w:hAnsi="Calibri" w:cs="Calibri"/>
          <w:b/>
          <w:sz w:val="24"/>
          <w:szCs w:val="24"/>
        </w:rPr>
        <w:t>Other information:</w:t>
      </w:r>
    </w:p>
    <w:p w:rsidR="001D1F75" w:rsidRPr="00442BDA" w:rsidRDefault="001D1F75" w:rsidP="00442BDA">
      <w:pPr>
        <w:numPr>
          <w:ilvl w:val="0"/>
          <w:numId w:val="2"/>
        </w:numPr>
        <w:tabs>
          <w:tab w:val="clear" w:pos="1440"/>
        </w:tabs>
        <w:spacing w:before="120" w:after="0" w:line="240" w:lineRule="auto"/>
        <w:ind w:left="1134" w:hanging="425"/>
        <w:jc w:val="both"/>
        <w:rPr>
          <w:rFonts w:ascii="Calibri" w:hAnsi="Calibri" w:cs="Calibri"/>
          <w:lang w:val="en-US"/>
        </w:rPr>
      </w:pPr>
      <w:r w:rsidRPr="00442BDA">
        <w:rPr>
          <w:rFonts w:ascii="Calibri" w:hAnsi="Calibri" w:cs="Calibri"/>
          <w:lang w:val="en-US"/>
        </w:rPr>
        <w:t>List of entities invited to submit a tender</w:t>
      </w:r>
    </w:p>
    <w:p w:rsidR="001D1F75" w:rsidRPr="00442BDA" w:rsidRDefault="001D1F75" w:rsidP="00442BDA">
      <w:pPr>
        <w:numPr>
          <w:ilvl w:val="0"/>
          <w:numId w:val="2"/>
        </w:numPr>
        <w:tabs>
          <w:tab w:val="clear" w:pos="1440"/>
        </w:tabs>
        <w:spacing w:before="120" w:after="0" w:line="240" w:lineRule="auto"/>
        <w:ind w:left="1134" w:hanging="425"/>
        <w:jc w:val="both"/>
        <w:rPr>
          <w:rFonts w:ascii="Calibri" w:hAnsi="Calibri" w:cs="Calibri"/>
        </w:rPr>
      </w:pPr>
      <w:r w:rsidRPr="00442BDA">
        <w:rPr>
          <w:rFonts w:ascii="Calibri" w:hAnsi="Calibri" w:cs="Calibri"/>
        </w:rPr>
        <w:t>Administrative compliance grid</w:t>
      </w:r>
    </w:p>
    <w:p w:rsidR="001D1F75" w:rsidRDefault="001D1F75" w:rsidP="00442BDA">
      <w:pPr>
        <w:numPr>
          <w:ilvl w:val="0"/>
          <w:numId w:val="2"/>
        </w:numPr>
        <w:tabs>
          <w:tab w:val="clear" w:pos="1440"/>
        </w:tabs>
        <w:spacing w:before="120" w:after="0" w:line="240" w:lineRule="auto"/>
        <w:ind w:left="1134" w:hanging="425"/>
        <w:jc w:val="both"/>
        <w:rPr>
          <w:rFonts w:ascii="Calibri" w:hAnsi="Calibri" w:cs="Calibri"/>
        </w:rPr>
      </w:pPr>
      <w:r w:rsidRPr="00442BDA">
        <w:rPr>
          <w:rFonts w:ascii="Calibri" w:hAnsi="Calibri" w:cs="Calibri"/>
        </w:rPr>
        <w:t>Evaluation grid</w:t>
      </w:r>
    </w:p>
    <w:p w:rsidR="001D1F75" w:rsidRPr="00442BDA" w:rsidRDefault="001D1F75" w:rsidP="00442BDA">
      <w:pPr>
        <w:numPr>
          <w:ilvl w:val="0"/>
          <w:numId w:val="1"/>
        </w:numPr>
        <w:tabs>
          <w:tab w:val="clear" w:pos="720"/>
        </w:tabs>
        <w:spacing w:after="0" w:line="240" w:lineRule="auto"/>
        <w:jc w:val="both"/>
        <w:rPr>
          <w:rFonts w:ascii="Calibri" w:hAnsi="Calibri" w:cs="Calibri"/>
        </w:rPr>
      </w:pPr>
      <w:proofErr w:type="spellStart"/>
      <w:r w:rsidRPr="00442BDA">
        <w:rPr>
          <w:rFonts w:ascii="Calibri" w:hAnsi="Calibri" w:cs="Calibri"/>
          <w:b/>
          <w:sz w:val="24"/>
          <w:szCs w:val="24"/>
        </w:rPr>
        <w:t>Tender</w:t>
      </w:r>
      <w:proofErr w:type="spellEnd"/>
      <w:r w:rsidRPr="00442BDA">
        <w:rPr>
          <w:rFonts w:ascii="Calibri" w:hAnsi="Calibri" w:cs="Calibri"/>
          <w:b/>
          <w:sz w:val="24"/>
          <w:szCs w:val="24"/>
        </w:rPr>
        <w:t xml:space="preserve"> </w:t>
      </w:r>
      <w:proofErr w:type="spellStart"/>
      <w:r w:rsidRPr="00442BDA">
        <w:rPr>
          <w:rFonts w:ascii="Calibri" w:hAnsi="Calibri" w:cs="Calibri"/>
          <w:b/>
          <w:sz w:val="24"/>
          <w:szCs w:val="24"/>
        </w:rPr>
        <w:t>submission</w:t>
      </w:r>
      <w:proofErr w:type="spellEnd"/>
      <w:r w:rsidRPr="00442BDA">
        <w:rPr>
          <w:rFonts w:ascii="Calibri" w:hAnsi="Calibri" w:cs="Calibri"/>
          <w:b/>
          <w:sz w:val="24"/>
          <w:szCs w:val="24"/>
        </w:rPr>
        <w:t xml:space="preserve"> </w:t>
      </w:r>
      <w:proofErr w:type="spellStart"/>
      <w:r w:rsidRPr="00442BDA">
        <w:rPr>
          <w:rFonts w:ascii="Calibri" w:hAnsi="Calibri" w:cs="Calibri"/>
          <w:b/>
          <w:sz w:val="24"/>
          <w:szCs w:val="24"/>
        </w:rPr>
        <w:t>form</w:t>
      </w:r>
      <w:proofErr w:type="spellEnd"/>
      <w:r w:rsidRPr="00442BDA">
        <w:rPr>
          <w:rFonts w:ascii="Calibri" w:hAnsi="Calibri" w:cs="Calibri"/>
          <w:b/>
          <w:sz w:val="24"/>
          <w:szCs w:val="24"/>
        </w:rPr>
        <w:t xml:space="preserve"> </w:t>
      </w:r>
    </w:p>
    <w:p w:rsidR="001D1F75" w:rsidRPr="00442BDA" w:rsidRDefault="001D1F75" w:rsidP="00442BDA">
      <w:pPr>
        <w:jc w:val="both"/>
        <w:rPr>
          <w:rFonts w:ascii="Calibri" w:hAnsi="Calibri" w:cs="Calibri"/>
          <w:lang w:val="en-US"/>
        </w:rPr>
      </w:pPr>
      <w:r w:rsidRPr="00442BDA">
        <w:rPr>
          <w:rFonts w:ascii="Calibri" w:hAnsi="Calibri" w:cs="Calibri"/>
          <w:lang w:val="en-US"/>
        </w:rPr>
        <w:t xml:space="preserve">For full details of the tendering procedures, please see the </w:t>
      </w:r>
      <w:r w:rsidRPr="00442BDA">
        <w:rPr>
          <w:rFonts w:ascii="Calibri" w:hAnsi="Calibri" w:cs="Calibri"/>
          <w:b/>
          <w:lang w:val="en-US"/>
        </w:rPr>
        <w:t>Practical Guide and its annexes</w:t>
      </w:r>
      <w:r w:rsidRPr="00442BDA">
        <w:rPr>
          <w:rFonts w:ascii="Calibri" w:hAnsi="Calibri" w:cs="Calibri"/>
          <w:lang w:val="en-US"/>
        </w:rPr>
        <w:t xml:space="preserve">, which may be downloaded from the following website: </w:t>
      </w:r>
      <w:hyperlink r:id="rId9" w:history="1">
        <w:r w:rsidRPr="00442BDA">
          <w:rPr>
            <w:rStyle w:val="aa"/>
            <w:rFonts w:ascii="Calibri" w:hAnsi="Calibri" w:cs="Calibri"/>
            <w:lang w:val="en-US"/>
          </w:rPr>
          <w:t>http://ec.europa.eu/europeaid/prag/document.do</w:t>
        </w:r>
      </w:hyperlink>
      <w:r w:rsidRPr="00442BDA">
        <w:rPr>
          <w:rFonts w:ascii="Calibri" w:hAnsi="Calibri" w:cs="Calibri"/>
          <w:lang w:val="en-US"/>
        </w:rPr>
        <w:t xml:space="preserve"> </w:t>
      </w:r>
    </w:p>
    <w:p w:rsidR="001D1F75" w:rsidRPr="00442BDA" w:rsidRDefault="001D1F75" w:rsidP="00442BDA">
      <w:pPr>
        <w:jc w:val="both"/>
        <w:rPr>
          <w:rFonts w:ascii="Calibri" w:hAnsi="Calibri" w:cs="Calibri"/>
          <w:lang w:val="en-US"/>
        </w:rPr>
      </w:pPr>
      <w:r w:rsidRPr="00442BDA">
        <w:rPr>
          <w:rFonts w:ascii="Calibri" w:hAnsi="Calibri" w:cs="Calibri"/>
          <w:lang w:val="en-US"/>
        </w:rPr>
        <w:t>We look forward to receiving your tender before the deadline set in point 7 of the Instructions. Please send it to the address given in point 8. If you decide not to submit a tender, we would be grateful if you could inform us in writing, indicating the reasons for your decision.</w:t>
      </w:r>
    </w:p>
    <w:p w:rsidR="001D1F75" w:rsidRPr="00442BDA" w:rsidRDefault="001D1F75" w:rsidP="00442BDA">
      <w:pPr>
        <w:jc w:val="right"/>
        <w:rPr>
          <w:rFonts w:ascii="Calibri" w:hAnsi="Calibri" w:cs="Calibri"/>
          <w:b/>
          <w:sz w:val="24"/>
          <w:lang w:val="en-US"/>
        </w:rPr>
      </w:pPr>
      <w:r w:rsidRPr="00442BDA">
        <w:rPr>
          <w:rFonts w:ascii="Calibri" w:hAnsi="Calibri" w:cs="Calibri"/>
          <w:b/>
          <w:sz w:val="24"/>
          <w:lang w:val="en-US"/>
        </w:rPr>
        <w:t>Best regards,</w:t>
      </w:r>
    </w:p>
    <w:p w:rsidR="001D1F75" w:rsidRPr="00442BDA" w:rsidRDefault="00442BDA" w:rsidP="00442BDA">
      <w:pPr>
        <w:jc w:val="right"/>
        <w:rPr>
          <w:rFonts w:ascii="Calibri" w:hAnsi="Calibri" w:cs="Calibri"/>
          <w:b/>
          <w:sz w:val="24"/>
          <w:lang w:val="ro-RO"/>
        </w:rPr>
      </w:pPr>
      <w:r>
        <w:rPr>
          <w:rFonts w:ascii="Calibri" w:hAnsi="Calibri" w:cs="Calibri"/>
          <w:b/>
          <w:sz w:val="24"/>
          <w:lang w:val="en-US"/>
        </w:rPr>
        <w:t xml:space="preserve">Ion </w:t>
      </w:r>
      <w:proofErr w:type="spellStart"/>
      <w:r>
        <w:rPr>
          <w:rFonts w:ascii="Calibri" w:hAnsi="Calibri" w:cs="Calibri"/>
          <w:b/>
          <w:sz w:val="24"/>
          <w:lang w:val="en-US"/>
        </w:rPr>
        <w:t>Cărpineanu</w:t>
      </w:r>
      <w:proofErr w:type="spellEnd"/>
      <w:r w:rsidR="001D1F75" w:rsidRPr="00442BDA">
        <w:rPr>
          <w:rFonts w:ascii="Calibri" w:hAnsi="Calibri" w:cs="Calibri"/>
          <w:b/>
          <w:sz w:val="24"/>
          <w:lang w:val="ro-RO"/>
        </w:rPr>
        <w:t>,</w:t>
      </w:r>
    </w:p>
    <w:p w:rsidR="00450BA7" w:rsidRPr="00442BDA" w:rsidRDefault="00442BDA" w:rsidP="00442BDA">
      <w:pPr>
        <w:jc w:val="right"/>
        <w:rPr>
          <w:rFonts w:ascii="Calibri" w:hAnsi="Calibri" w:cs="Calibri"/>
          <w:lang w:val="ro-RO"/>
        </w:rPr>
      </w:pPr>
      <w:r>
        <w:rPr>
          <w:rFonts w:ascii="Calibri" w:hAnsi="Calibri" w:cs="Calibri"/>
          <w:b/>
          <w:sz w:val="24"/>
          <w:lang w:val="ro-RO"/>
        </w:rPr>
        <w:t xml:space="preserve">Mayor, </w:t>
      </w:r>
      <w:r w:rsidRPr="00442BDA">
        <w:rPr>
          <w:rFonts w:ascii="Calibri" w:hAnsi="Calibri" w:cs="Calibri"/>
          <w:b/>
          <w:bCs/>
          <w:sz w:val="24"/>
          <w:lang w:val="en-US"/>
        </w:rPr>
        <w:t>Carpineni Village</w:t>
      </w:r>
    </w:p>
    <w:sectPr w:rsidR="00450BA7" w:rsidRPr="00442BDA" w:rsidSect="00442BDA">
      <w:headerReference w:type="default" r:id="rId10"/>
      <w:footerReference w:type="default" r:id="rId11"/>
      <w:pgSz w:w="11906" w:h="16838"/>
      <w:pgMar w:top="1417" w:right="1417" w:bottom="1417" w:left="1417"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2C1" w:rsidRDefault="00CF32C1" w:rsidP="00FF3855">
      <w:pPr>
        <w:spacing w:after="0" w:line="240" w:lineRule="auto"/>
      </w:pPr>
      <w:r>
        <w:separator/>
      </w:r>
    </w:p>
  </w:endnote>
  <w:endnote w:type="continuationSeparator" w:id="0">
    <w:p w:rsidR="00CF32C1" w:rsidRDefault="00CF32C1" w:rsidP="00FF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3"/>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1835"/>
      <w:gridCol w:w="6245"/>
      <w:gridCol w:w="1701"/>
    </w:tblGrid>
    <w:tr w:rsidR="002A408C" w:rsidRPr="003B1F0F" w:rsidTr="00E57502">
      <w:trPr>
        <w:trHeight w:val="136"/>
      </w:trPr>
      <w:tc>
        <w:tcPr>
          <w:tcW w:w="3253" w:type="dxa"/>
          <w:gridSpan w:val="2"/>
        </w:tcPr>
        <w:p w:rsidR="002A408C" w:rsidRPr="00BA4B43" w:rsidRDefault="002A408C" w:rsidP="00BA4B43">
          <w:pPr>
            <w:rPr>
              <w:color w:val="153A85"/>
              <w:sz w:val="16"/>
              <w:szCs w:val="16"/>
              <w:lang w:val="en-US"/>
            </w:rPr>
          </w:pPr>
        </w:p>
      </w:tc>
      <w:tc>
        <w:tcPr>
          <w:tcW w:w="6245" w:type="dxa"/>
          <w:vMerge w:val="restart"/>
        </w:tcPr>
        <w:p w:rsidR="002A408C" w:rsidRPr="005C31A0" w:rsidRDefault="002A408C" w:rsidP="004B4A25">
          <w:pPr>
            <w:rPr>
              <w:sz w:val="12"/>
              <w:szCs w:val="16"/>
              <w:lang w:val="en-US"/>
            </w:rPr>
          </w:pPr>
        </w:p>
      </w:tc>
      <w:tc>
        <w:tcPr>
          <w:tcW w:w="1701" w:type="dxa"/>
          <w:vMerge w:val="restart"/>
        </w:tcPr>
        <w:p w:rsidR="002A408C" w:rsidRPr="005C31A0" w:rsidRDefault="002A408C" w:rsidP="006261CA">
          <w:pPr>
            <w:ind w:left="404"/>
            <w:jc w:val="right"/>
            <w:rPr>
              <w:color w:val="000000" w:themeColor="text1"/>
              <w:sz w:val="18"/>
              <w:szCs w:val="18"/>
              <w:lang w:val="en-US"/>
            </w:rPr>
          </w:pPr>
        </w:p>
      </w:tc>
    </w:tr>
    <w:tr w:rsidR="002A408C" w:rsidRPr="003B1F0F" w:rsidTr="00E57502">
      <w:trPr>
        <w:trHeight w:val="964"/>
      </w:trPr>
      <w:tc>
        <w:tcPr>
          <w:tcW w:w="1418" w:type="dxa"/>
        </w:tcPr>
        <w:p w:rsidR="002A408C" w:rsidRPr="005C31A0" w:rsidRDefault="002A408C" w:rsidP="002A408C">
          <w:pPr>
            <w:jc w:val="center"/>
            <w:rPr>
              <w:b/>
              <w:color w:val="153A85"/>
              <w:sz w:val="12"/>
              <w:szCs w:val="12"/>
              <w:lang w:val="en-US"/>
            </w:rPr>
          </w:pPr>
        </w:p>
      </w:tc>
      <w:tc>
        <w:tcPr>
          <w:tcW w:w="1835" w:type="dxa"/>
        </w:tcPr>
        <w:p w:rsidR="002A408C" w:rsidRPr="005C31A0" w:rsidRDefault="002A408C" w:rsidP="00BA4B43">
          <w:pPr>
            <w:rPr>
              <w:noProof/>
              <w:color w:val="000000" w:themeColor="text1"/>
              <w:sz w:val="14"/>
              <w:szCs w:val="14"/>
              <w:lang w:val="en-US" w:eastAsia="uk-UA"/>
            </w:rPr>
          </w:pPr>
        </w:p>
      </w:tc>
      <w:tc>
        <w:tcPr>
          <w:tcW w:w="6245" w:type="dxa"/>
          <w:vMerge/>
        </w:tcPr>
        <w:p w:rsidR="002A408C" w:rsidRPr="005C31A0" w:rsidRDefault="002A408C" w:rsidP="004634FD">
          <w:pPr>
            <w:jc w:val="center"/>
            <w:rPr>
              <w:color w:val="153A85"/>
              <w:sz w:val="12"/>
              <w:szCs w:val="16"/>
              <w:lang w:val="en-US"/>
            </w:rPr>
          </w:pPr>
        </w:p>
      </w:tc>
      <w:tc>
        <w:tcPr>
          <w:tcW w:w="1701" w:type="dxa"/>
          <w:vMerge/>
        </w:tcPr>
        <w:p w:rsidR="002A408C" w:rsidRPr="00FF3855" w:rsidRDefault="002A408C" w:rsidP="006261CA">
          <w:pPr>
            <w:ind w:left="404"/>
            <w:jc w:val="right"/>
            <w:rPr>
              <w:rFonts w:ascii="Times New Roman" w:eastAsia="Times New Roman" w:hAnsi="Times New Roman"/>
              <w:noProof/>
              <w:color w:val="000000" w:themeColor="text1"/>
              <w:sz w:val="18"/>
              <w:szCs w:val="18"/>
              <w:lang w:val="uk-UA" w:eastAsia="uk-UA"/>
            </w:rPr>
          </w:pPr>
        </w:p>
      </w:tc>
    </w:tr>
    <w:tr w:rsidR="002A408C" w:rsidTr="00E57502">
      <w:trPr>
        <w:trHeight w:val="88"/>
      </w:trPr>
      <w:tc>
        <w:tcPr>
          <w:tcW w:w="1418" w:type="dxa"/>
        </w:tcPr>
        <w:p w:rsidR="002A408C" w:rsidRPr="00C4375D" w:rsidRDefault="002A408C" w:rsidP="00B56EFC">
          <w:pPr>
            <w:jc w:val="center"/>
            <w:rPr>
              <w:b/>
              <w:noProof/>
              <w:sz w:val="12"/>
              <w:szCs w:val="12"/>
              <w:lang w:val="uk-UA" w:eastAsia="uk-UA"/>
            </w:rPr>
          </w:pPr>
        </w:p>
      </w:tc>
      <w:tc>
        <w:tcPr>
          <w:tcW w:w="1835" w:type="dxa"/>
        </w:tcPr>
        <w:p w:rsidR="002A408C" w:rsidRPr="00C4375D" w:rsidRDefault="002A408C" w:rsidP="00BA4B43">
          <w:pPr>
            <w:rPr>
              <w:b/>
              <w:noProof/>
              <w:color w:val="000000" w:themeColor="text1"/>
              <w:sz w:val="14"/>
              <w:szCs w:val="14"/>
              <w:lang w:val="en-US" w:eastAsia="uk-UA"/>
            </w:rPr>
          </w:pPr>
        </w:p>
      </w:tc>
      <w:tc>
        <w:tcPr>
          <w:tcW w:w="6245" w:type="dxa"/>
          <w:vMerge/>
        </w:tcPr>
        <w:p w:rsidR="002A408C" w:rsidRPr="00AA7C71" w:rsidRDefault="002A408C" w:rsidP="004634FD">
          <w:pPr>
            <w:jc w:val="center"/>
            <w:rPr>
              <w:color w:val="153A85"/>
              <w:sz w:val="12"/>
              <w:szCs w:val="16"/>
              <w:lang w:val="en-US"/>
            </w:rPr>
          </w:pPr>
        </w:p>
      </w:tc>
      <w:tc>
        <w:tcPr>
          <w:tcW w:w="1701" w:type="dxa"/>
          <w:vMerge/>
        </w:tcPr>
        <w:p w:rsidR="002A408C" w:rsidRPr="00FF3855" w:rsidRDefault="002A408C" w:rsidP="006261CA">
          <w:pPr>
            <w:ind w:left="404"/>
            <w:jc w:val="right"/>
            <w:rPr>
              <w:rFonts w:ascii="Times New Roman" w:eastAsia="Times New Roman" w:hAnsi="Times New Roman"/>
              <w:noProof/>
              <w:color w:val="000000" w:themeColor="text1"/>
              <w:sz w:val="18"/>
              <w:szCs w:val="18"/>
              <w:lang w:val="uk-UA" w:eastAsia="uk-UA"/>
            </w:rPr>
          </w:pPr>
        </w:p>
      </w:tc>
    </w:tr>
  </w:tbl>
  <w:p w:rsidR="00FF3855" w:rsidRPr="00470612" w:rsidRDefault="00FF3855" w:rsidP="009F140E">
    <w:pPr>
      <w:pStyle w:val="a6"/>
      <w:rPr>
        <w:sz w:val="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2C1" w:rsidRDefault="00CF32C1" w:rsidP="00FF3855">
      <w:pPr>
        <w:spacing w:after="0" w:line="240" w:lineRule="auto"/>
      </w:pPr>
      <w:r>
        <w:separator/>
      </w:r>
    </w:p>
  </w:footnote>
  <w:footnote w:type="continuationSeparator" w:id="0">
    <w:p w:rsidR="00CF32C1" w:rsidRDefault="00CF32C1" w:rsidP="00FF3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39" w:rsidRPr="004B2C00" w:rsidRDefault="00A61F39" w:rsidP="00B8507E">
    <w:pPr>
      <w:pStyle w:val="a4"/>
      <w:jc w:val="right"/>
      <w:rPr>
        <w:sz w:val="8"/>
      </w:rPr>
    </w:pPr>
  </w:p>
  <w:p w:rsidR="002100F2" w:rsidRPr="005C31A0" w:rsidRDefault="002100F2" w:rsidP="006261CA">
    <w:pPr>
      <w:pStyle w:val="a4"/>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1">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2">
    <w:nsid w:val="45BA2EE4"/>
    <w:multiLevelType w:val="singleLevel"/>
    <w:tmpl w:val="607E393A"/>
    <w:lvl w:ilvl="0">
      <w:start w:val="1"/>
      <w:numFmt w:val="upperLetter"/>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E120B6"/>
    <w:rsid w:val="000149ED"/>
    <w:rsid w:val="00037DDE"/>
    <w:rsid w:val="000420B6"/>
    <w:rsid w:val="0006027D"/>
    <w:rsid w:val="000619B8"/>
    <w:rsid w:val="00084AC5"/>
    <w:rsid w:val="00092793"/>
    <w:rsid w:val="000C48AC"/>
    <w:rsid w:val="000E6521"/>
    <w:rsid w:val="00105C75"/>
    <w:rsid w:val="00114D56"/>
    <w:rsid w:val="00172DC1"/>
    <w:rsid w:val="001C41DB"/>
    <w:rsid w:val="001D1F75"/>
    <w:rsid w:val="001E1FD2"/>
    <w:rsid w:val="00204091"/>
    <w:rsid w:val="002100F2"/>
    <w:rsid w:val="00240373"/>
    <w:rsid w:val="002A3F49"/>
    <w:rsid w:val="002A408C"/>
    <w:rsid w:val="002A71E4"/>
    <w:rsid w:val="002D46F2"/>
    <w:rsid w:val="003456C3"/>
    <w:rsid w:val="00366395"/>
    <w:rsid w:val="00374F3B"/>
    <w:rsid w:val="003767AA"/>
    <w:rsid w:val="00380C46"/>
    <w:rsid w:val="003837C7"/>
    <w:rsid w:val="003B1F0F"/>
    <w:rsid w:val="003D49B5"/>
    <w:rsid w:val="003E5313"/>
    <w:rsid w:val="003F4E4F"/>
    <w:rsid w:val="00426944"/>
    <w:rsid w:val="00427287"/>
    <w:rsid w:val="004301ED"/>
    <w:rsid w:val="00434AA8"/>
    <w:rsid w:val="00442BDA"/>
    <w:rsid w:val="00450BA7"/>
    <w:rsid w:val="004634FD"/>
    <w:rsid w:val="00470612"/>
    <w:rsid w:val="004A0022"/>
    <w:rsid w:val="004B2C00"/>
    <w:rsid w:val="004B4A25"/>
    <w:rsid w:val="004F741A"/>
    <w:rsid w:val="0052418C"/>
    <w:rsid w:val="005541DB"/>
    <w:rsid w:val="00556756"/>
    <w:rsid w:val="005C31A0"/>
    <w:rsid w:val="005D44C9"/>
    <w:rsid w:val="005E772F"/>
    <w:rsid w:val="005F32A2"/>
    <w:rsid w:val="006261CA"/>
    <w:rsid w:val="00626CA0"/>
    <w:rsid w:val="00640960"/>
    <w:rsid w:val="0066794C"/>
    <w:rsid w:val="006C19AE"/>
    <w:rsid w:val="006C6F5F"/>
    <w:rsid w:val="006D1920"/>
    <w:rsid w:val="006D43DB"/>
    <w:rsid w:val="0070746E"/>
    <w:rsid w:val="00745F65"/>
    <w:rsid w:val="0076246C"/>
    <w:rsid w:val="00771558"/>
    <w:rsid w:val="00780BE5"/>
    <w:rsid w:val="007B2386"/>
    <w:rsid w:val="007C690C"/>
    <w:rsid w:val="007D52A6"/>
    <w:rsid w:val="007D54F8"/>
    <w:rsid w:val="00823D38"/>
    <w:rsid w:val="0082701E"/>
    <w:rsid w:val="00834F9A"/>
    <w:rsid w:val="008515ED"/>
    <w:rsid w:val="008D4F9D"/>
    <w:rsid w:val="008D5C98"/>
    <w:rsid w:val="00900BE4"/>
    <w:rsid w:val="00946500"/>
    <w:rsid w:val="00963F4E"/>
    <w:rsid w:val="00980144"/>
    <w:rsid w:val="00990764"/>
    <w:rsid w:val="009A5F13"/>
    <w:rsid w:val="009C0DB0"/>
    <w:rsid w:val="009C286B"/>
    <w:rsid w:val="009C4AB1"/>
    <w:rsid w:val="009E641C"/>
    <w:rsid w:val="009F0142"/>
    <w:rsid w:val="009F140E"/>
    <w:rsid w:val="00A02D1B"/>
    <w:rsid w:val="00A06D8A"/>
    <w:rsid w:val="00A13A7D"/>
    <w:rsid w:val="00A14CFF"/>
    <w:rsid w:val="00A273FC"/>
    <w:rsid w:val="00A34B46"/>
    <w:rsid w:val="00A6001C"/>
    <w:rsid w:val="00A61F39"/>
    <w:rsid w:val="00A62953"/>
    <w:rsid w:val="00A96F27"/>
    <w:rsid w:val="00AA54C1"/>
    <w:rsid w:val="00AA7C71"/>
    <w:rsid w:val="00AB717A"/>
    <w:rsid w:val="00AD4701"/>
    <w:rsid w:val="00AE3EE9"/>
    <w:rsid w:val="00B23F7F"/>
    <w:rsid w:val="00B56EFC"/>
    <w:rsid w:val="00B74444"/>
    <w:rsid w:val="00B8507E"/>
    <w:rsid w:val="00BA30E6"/>
    <w:rsid w:val="00BA4B43"/>
    <w:rsid w:val="00BB0DA1"/>
    <w:rsid w:val="00BC2250"/>
    <w:rsid w:val="00BD1189"/>
    <w:rsid w:val="00C2696C"/>
    <w:rsid w:val="00C349A8"/>
    <w:rsid w:val="00C4375D"/>
    <w:rsid w:val="00CD32AD"/>
    <w:rsid w:val="00CF32C1"/>
    <w:rsid w:val="00D5180C"/>
    <w:rsid w:val="00D614E1"/>
    <w:rsid w:val="00D85EC4"/>
    <w:rsid w:val="00DE6EE4"/>
    <w:rsid w:val="00E120B6"/>
    <w:rsid w:val="00E451C6"/>
    <w:rsid w:val="00E5438E"/>
    <w:rsid w:val="00E57502"/>
    <w:rsid w:val="00EB09C3"/>
    <w:rsid w:val="00EC3361"/>
    <w:rsid w:val="00EC3694"/>
    <w:rsid w:val="00ED2C5D"/>
    <w:rsid w:val="00F32857"/>
    <w:rsid w:val="00F40290"/>
    <w:rsid w:val="00F56F97"/>
    <w:rsid w:val="00F94F4F"/>
    <w:rsid w:val="00F950BB"/>
    <w:rsid w:val="00FC7B75"/>
    <w:rsid w:val="00FD3011"/>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F38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character" w:customStyle="1" w:styleId="shorttext">
    <w:name w:val="short_text"/>
    <w:rsid w:val="009E641C"/>
  </w:style>
  <w:style w:type="paragraph" w:styleId="ab">
    <w:name w:val="No Spacing"/>
    <w:uiPriority w:val="1"/>
    <w:qFormat/>
    <w:rsid w:val="003767AA"/>
    <w:pPr>
      <w:spacing w:after="0" w:line="240" w:lineRule="auto"/>
    </w:pPr>
  </w:style>
</w:styles>
</file>

<file path=word/webSettings.xml><?xml version="1.0" encoding="utf-8"?>
<w:webSettings xmlns:r="http://schemas.openxmlformats.org/officeDocument/2006/relationships" xmlns:w="http://schemas.openxmlformats.org/wordprocessingml/2006/main">
  <w:divs>
    <w:div w:id="8631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peaid/prag/document.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EA6E3-900A-4510-BAF0-E046C95F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236</Words>
  <Characters>1351</Characters>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2018-01-24T08:29:00Z</cp:lastPrinted>
  <dcterms:created xsi:type="dcterms:W3CDTF">2018-01-26T12:19:00Z</dcterms:created>
  <dcterms:modified xsi:type="dcterms:W3CDTF">2018-04-25T12:14:00Z</dcterms:modified>
</cp:coreProperties>
</file>